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left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Trojan™: Conectando placeres, empoderando mujeres</w:t>
      </w:r>
    </w:p>
    <w:p w:rsidR="00000000" w:rsidDel="00000000" w:rsidP="00000000" w:rsidRDefault="00000000" w:rsidRPr="00000000" w14:paraId="00000003">
      <w:pPr>
        <w:widowControl w:val="0"/>
        <w:jc w:val="left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</w:rPr>
        <w:drawing>
          <wp:inline distB="114300" distT="114300" distL="114300" distR="114300">
            <wp:extent cx="5731200" cy="1892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9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Ciudad de México, a 13 de marzo de 2025.-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 el marco del mes del empoderamiento de la mujer, Trojan™ se une a esta conmemoración y reafirma su compromiso con la salud, el bienestar, el placer y el empoderamiento de las mujeres.</w:t>
      </w:r>
    </w:p>
    <w:p w:rsidR="00000000" w:rsidDel="00000000" w:rsidP="00000000" w:rsidRDefault="00000000" w:rsidRPr="00000000" w14:paraId="00000007">
      <w:pPr>
        <w:widowControl w:val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 un mundo donde las mujeres siguen enfrentando desafíos y barreras para ejercer su autonomía y libertad, Trojan™ busca destacar la importancia de las conexiones reales y los placeres reales en la vida de las mujeres. Trojan™ cree firmemente que la educación y el acceso a métodos anticonceptivos son fundamentales para que las mujeres puedan tomar decisiones informadas sobre su propio cuerpo y su vida.</w:t>
      </w:r>
    </w:p>
    <w:p w:rsidR="00000000" w:rsidDel="00000000" w:rsidP="00000000" w:rsidRDefault="00000000" w:rsidRPr="00000000" w14:paraId="00000009">
      <w:pPr>
        <w:widowControl w:val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"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En Trojan™, estamos comprometidos con la misión de empoderar a las mujeres y promover su salud, bienestar y placer",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afirma Eduardo Trejo, Brand Manager para Trojan™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"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Creemos que las conexiones reales y los placeres reales son fundamentales para una vida plena y satisfactoria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".</w:t>
      </w:r>
    </w:p>
    <w:p w:rsidR="00000000" w:rsidDel="00000000" w:rsidP="00000000" w:rsidRDefault="00000000" w:rsidRPr="00000000" w14:paraId="0000000B">
      <w:pPr>
        <w:widowControl w:val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educación, el acceso a métodos anticonceptivos, la comunicación y el consentimiento en la vida sexual, así como la exploración y el placer en la vida de las mujeres son derechos primordiales y en Trojan™ apoyamos a las mujeres en su camino hacia la libertad y el placer; es por eso que, la marca se une a la lucha por el empoderamiento femenino y la igualdad de género.</w:t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“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Tu cuerpo, tus decisiones, tu placer. No dejes que nadie te diga cómo vivir tu vida, cómo amar tu cuerpo o cómo sentir placer, eres poderosa, eres valiente y eres libre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”, enfatizó Trejo.</w:t>
      </w:r>
    </w:p>
    <w:p w:rsidR="00000000" w:rsidDel="00000000" w:rsidP="00000000" w:rsidRDefault="00000000" w:rsidRPr="00000000" w14:paraId="0000000F">
      <w:pPr>
        <w:widowControl w:val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Este mes, Trojan™ hace un llamado a todas las mujeres a conectar con sus propios deseos, necesidades y placeres. En nombre de Trojan™ nos comprometemos a seguir trabajando para crear un mundo donde todas las mujeres puedan vivir libres y auténticas.</w:t>
      </w:r>
    </w:p>
    <w:p w:rsidR="00000000" w:rsidDel="00000000" w:rsidP="00000000" w:rsidRDefault="00000000" w:rsidRPr="00000000" w14:paraId="00000010">
      <w:pPr>
        <w:widowControl w:val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¡Únete a nuestra comunidad y descubre cómo puedes tomar control de tu sexualidad y tu vida! </w:t>
      </w:r>
    </w:p>
    <w:p w:rsidR="00000000" w:rsidDel="00000000" w:rsidP="00000000" w:rsidRDefault="00000000" w:rsidRPr="00000000" w14:paraId="00000012">
      <w:pPr>
        <w:widowControl w:val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jc w:val="both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#ConexionesRealesPlaceresReales</w:t>
      </w:r>
    </w:p>
    <w:p w:rsidR="00000000" w:rsidDel="00000000" w:rsidP="00000000" w:rsidRDefault="00000000" w:rsidRPr="00000000" w14:paraId="00000014">
      <w:pPr>
        <w:widowControl w:val="0"/>
        <w:jc w:val="both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#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Trojan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MX</w:t>
      </w:r>
    </w:p>
    <w:p w:rsidR="00000000" w:rsidDel="00000000" w:rsidP="00000000" w:rsidRDefault="00000000" w:rsidRPr="00000000" w14:paraId="00000015">
      <w:pPr>
        <w:widowControl w:val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jc w:val="center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@trojanmx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</w:t>
      </w:r>
    </w:p>
    <w:p w:rsidR="00000000" w:rsidDel="00000000" w:rsidP="00000000" w:rsidRDefault="00000000" w:rsidRPr="00000000" w14:paraId="00000019">
      <w:pPr>
        <w:widowControl w:val="0"/>
        <w:spacing w:line="276.0005454545455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76.0005454545455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Monserrat Montes</w:t>
      </w:r>
    </w:p>
    <w:p w:rsidR="00000000" w:rsidDel="00000000" w:rsidP="00000000" w:rsidRDefault="00000000" w:rsidRPr="00000000" w14:paraId="0000001B">
      <w:pPr>
        <w:widowControl w:val="0"/>
        <w:spacing w:line="276.0005454545455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55 6046 6501</w:t>
      </w:r>
    </w:p>
    <w:p w:rsidR="00000000" w:rsidDel="00000000" w:rsidP="00000000" w:rsidRDefault="00000000" w:rsidRPr="00000000" w14:paraId="0000001C">
      <w:pPr>
        <w:widowControl w:val="0"/>
        <w:spacing w:line="276.0005454545455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Montserrat" w:cs="Montserrat" w:eastAsia="Montserrat" w:hAnsi="Montserrat"/>
          <w:b w:val="1"/>
          <w:i w:val="1"/>
          <w:sz w:val="16"/>
          <w:szCs w:val="16"/>
          <w:vertAlign w:val="superscript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16"/>
          <w:szCs w:val="16"/>
          <w:rtl w:val="0"/>
        </w:rPr>
        <w:t xml:space="preserve">Acerca de Trojan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16"/>
          <w:szCs w:val="16"/>
          <w:rtl w:val="0"/>
        </w:rPr>
        <w:t xml:space="preserve">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Los condones Trojan ™ </w:t>
      </w: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es la</w:t>
      </w: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 marca número 1 de Estados Unidos por más de 100 años. Los condones de látex Trojan ™ están hechos de látex de primera calidad para ayudar a reducir el riesgo de embarazos no deseados e infecciones de transmisión sexual.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Montserrat" w:cs="Montserrat" w:eastAsia="Montserrat" w:hAnsi="Montserrat"/>
          <w:color w:val="3c78d8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Cada condón se prueba electrónicamente para ayudar a garantizar la fiabilidad, además de tener la calidad triplemente comprobada.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>
        <w:rFonts w:ascii="Montserrat" w:cs="Montserrat" w:eastAsia="Montserrat" w:hAnsi="Montserrat"/>
        <w:b w:val="1"/>
        <w:sz w:val="26"/>
        <w:szCs w:val="26"/>
      </w:rPr>
    </w:pPr>
    <w:r w:rsidDel="00000000" w:rsidR="00000000" w:rsidRPr="00000000">
      <w:rPr>
        <w:rFonts w:ascii="Montserrat" w:cs="Montserrat" w:eastAsia="Montserrat" w:hAnsi="Montserrat"/>
        <w:b w:val="1"/>
        <w:sz w:val="26"/>
        <w:szCs w:val="26"/>
      </w:rPr>
      <w:drawing>
        <wp:inline distB="114300" distT="114300" distL="114300" distR="114300">
          <wp:extent cx="1090613" cy="10906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1090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